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7" w:type="dxa"/>
        <w:tblInd w:w="-1152" w:type="dxa"/>
        <w:tblLayout w:type="fixed"/>
        <w:tblLook w:val="0000"/>
      </w:tblPr>
      <w:tblGrid>
        <w:gridCol w:w="1398"/>
        <w:gridCol w:w="9119"/>
      </w:tblGrid>
      <w:tr w:rsidR="002E5EBD" w:rsidRPr="00A31505" w:rsidTr="00D37C8D">
        <w:trPr>
          <w:cantSplit/>
          <w:trHeight w:val="1440"/>
        </w:trPr>
        <w:tc>
          <w:tcPr>
            <w:tcW w:w="1398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5pt;height:63.15pt" o:ole="">
                  <v:imagedata r:id="rId6" o:title="" croptop="16027f" cropbottom="18188f" cropleft="11957f" cropright="15833f"/>
                </v:shape>
                <o:OLEObject Type="Embed" ProgID="MSDraw" ShapeID="_x0000_i1025" DrawAspect="Content" ObjectID="_1610462790" r:id="rId7">
                  <o:FieldCodes>\* mergeformat</o:FieldCodes>
                </o:OLEObject>
              </w:objec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2E5EBD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ΣΧΟΛΗ ΗΛΕΚΤΡΟΛΟΓΩΝ ΜΗΧΑΝΙΚΩΝ &amp; ΜΗΧΑΝΙΚΩΝ ΥΠΟΛΟΓΙΣΤΩΝ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Τομέας </w:t>
            </w:r>
            <w:r w:rsidRPr="002E5EBD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Επικοινωνιών, Ηλεκτρονικής &amp; Συστημάτων Πληροφορικής</w:t>
            </w:r>
          </w:p>
          <w:p w:rsidR="002E5EBD" w:rsidRPr="002E5EBD" w:rsidRDefault="002E5EBD" w:rsidP="002E5E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Εργαστήριο Διαχείρισης και Βέλτιστου Σχεδιασμού Δικτύων - NE</w:t>
            </w:r>
            <w:r w:rsidR="00822921">
              <w:rPr>
                <w:rFonts w:ascii="Times New Roman" w:eastAsia="Times New Roman" w:hAnsi="Times New Roman" w:cs="Times New Roman"/>
                <w:sz w:val="24"/>
                <w:szCs w:val="24"/>
              </w:rPr>
              <w:t>TMODE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Ηρώων Πολυτεχνείου 9, Ζωγράφου, 157 80 Αθήνα,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</w:t>
            </w:r>
            <w:r w:rsidR="0078470E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210-772.1452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e-mail: maglaris@netmode.ntua.gr, URL: http://www.netmode.ntua.gr </w:t>
            </w:r>
          </w:p>
        </w:tc>
      </w:tr>
    </w:tbl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>Εξέταση στο Μάθημα: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 "ΔΙΑΧΕΙΡΙΣΗ ΔΙΚΤΥΩΝ - ΕΥΦΥΗ ΔΙΚΤΥΑ"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>(9ο Εξάμηνο)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Διδάσκων: Β. </w:t>
      </w:r>
      <w:proofErr w:type="spellStart"/>
      <w:r w:rsidRPr="002E5EBD">
        <w:rPr>
          <w:rFonts w:ascii="Times New Roman" w:eastAsia="Times New Roman" w:hAnsi="Times New Roman" w:cs="Times New Roman"/>
          <w:sz w:val="24"/>
          <w:szCs w:val="24"/>
        </w:rPr>
        <w:t>Μάγκλαρης</w:t>
      </w:r>
      <w:proofErr w:type="spellEnd"/>
    </w:p>
    <w:p w:rsidR="002E5EBD" w:rsidRPr="002870BA" w:rsidRDefault="002870BA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607DC1" w:rsidRPr="000A151E">
        <w:rPr>
          <w:rFonts w:ascii="Times New Roman" w:eastAsia="Times New Roman" w:hAnsi="Times New Roman" w:cs="Times New Roman"/>
          <w:b/>
          <w:sz w:val="24"/>
          <w:szCs w:val="24"/>
        </w:rPr>
        <w:t>/02/201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</w:t>
      </w:r>
      <w:r w:rsidRPr="000A151E">
        <w:rPr>
          <w:rFonts w:ascii="Times New Roman" w:eastAsia="Times New Roman" w:hAnsi="Times New Roman" w:cs="Times New Roman"/>
          <w:szCs w:val="24"/>
        </w:rPr>
        <w:t xml:space="preserve">Διάρκεια </w:t>
      </w:r>
      <w:r w:rsidR="009A14F2" w:rsidRPr="000A151E">
        <w:rPr>
          <w:rFonts w:ascii="Times New Roman" w:eastAsia="Times New Roman" w:hAnsi="Times New Roman" w:cs="Times New Roman"/>
          <w:b/>
          <w:szCs w:val="24"/>
        </w:rPr>
        <w:t>2</w:t>
      </w:r>
      <w:r w:rsidR="00650FCC" w:rsidRPr="000A151E">
        <w:rPr>
          <w:rFonts w:ascii="Times New Roman" w:eastAsia="Times New Roman" w:hAnsi="Times New Roman" w:cs="Times New Roman"/>
          <w:b/>
          <w:szCs w:val="24"/>
        </w:rPr>
        <w:t>.5</w:t>
      </w:r>
      <w:r w:rsidRPr="000A151E">
        <w:rPr>
          <w:rFonts w:ascii="Times New Roman" w:eastAsia="Times New Roman" w:hAnsi="Times New Roman" w:cs="Times New Roman"/>
          <w:b/>
          <w:szCs w:val="24"/>
        </w:rPr>
        <w:t xml:space="preserve"> ώρες</w:t>
      </w:r>
      <w:r w:rsidRPr="000A151E">
        <w:rPr>
          <w:rFonts w:ascii="Times New Roman" w:eastAsia="Times New Roman" w:hAnsi="Times New Roman" w:cs="Times New Roman"/>
          <w:szCs w:val="24"/>
        </w:rPr>
        <w:t>.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0628A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20628A">
        <w:rPr>
          <w:rFonts w:ascii="Times New Roman" w:eastAsia="Times New Roman" w:hAnsi="Times New Roman" w:cs="Times New Roman"/>
          <w:b/>
          <w:szCs w:val="24"/>
        </w:rPr>
        <w:t>30%</w:t>
      </w:r>
      <w:r w:rsidRPr="0020628A">
        <w:rPr>
          <w:rFonts w:ascii="Times New Roman" w:eastAsia="Times New Roman" w:hAnsi="Times New Roman" w:cs="Times New Roman"/>
          <w:szCs w:val="24"/>
        </w:rPr>
        <w:t xml:space="preserve"> της συνολικής βαθμολογίας.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0628A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FC1CE9" w:rsidRPr="0020628A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BE3F3D" w:rsidRDefault="00FC1CE9" w:rsidP="00FC1CE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BE3F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BE3F3D">
        <w:rPr>
          <w:rFonts w:ascii="Times New Roman" w:eastAsia="Times New Roman" w:hAnsi="Times New Roman" w:cs="Times New Roman"/>
          <w:szCs w:val="24"/>
        </w:rPr>
        <w:t xml:space="preserve">: 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http</w:t>
      </w:r>
      <w:r w:rsidRPr="0020628A">
        <w:rPr>
          <w:rFonts w:ascii="Times New Roman" w:eastAsia="Times New Roman" w:hAnsi="Times New Roman" w:cs="Times New Roman"/>
          <w:b/>
          <w:szCs w:val="24"/>
        </w:rPr>
        <w:t>://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www</w:t>
      </w:r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netmode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ntua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gr</w:t>
      </w:r>
      <w:proofErr w:type="spellEnd"/>
    </w:p>
    <w:p w:rsidR="00E05F8A" w:rsidRPr="002E5EBD" w:rsidRDefault="00E05F8A" w:rsidP="002E5EB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E5EBD" w:rsidRPr="002E5EBD" w:rsidRDefault="002E5EBD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1 (</w:t>
      </w:r>
      <w:r w:rsidR="00C64B8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E0AB5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D72E1A" w:rsidRPr="004F054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Δίνεται το τοπικό δίκτυο του σχήματος, με πρόθεμα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prefix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διευθύνσεων 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83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.2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12</w:t>
      </w:r>
      <w:r w:rsidR="006C45E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DD8" w:rsidRPr="005B0DD8">
        <w:rPr>
          <w:rFonts w:ascii="Times New Roman" w:eastAsia="Times New Roman" w:hAnsi="Times New Roman" w:cs="Times New Roman"/>
          <w:sz w:val="20"/>
          <w:szCs w:val="20"/>
        </w:rPr>
        <w:t>16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7155" w:rsidRPr="002E45DE">
        <w:rPr>
          <w:rFonts w:ascii="Times New Roman" w:eastAsia="Times New Roman" w:hAnsi="Times New Roman" w:cs="Times New Roman"/>
          <w:sz w:val="20"/>
          <w:szCs w:val="20"/>
        </w:rPr>
        <w:t>0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/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FD7155" w:rsidRPr="002E45D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οποίο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αποτελείται από τρία διασυνδεόμενα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78470E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7DC1" w:rsidRPr="004F054A" w:rsidRDefault="00607DC1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bookmarkStart w:id="1" w:name="_MON_1548766563"/>
    <w:bookmarkEnd w:id="1"/>
    <w:p w:rsidR="009D0138" w:rsidRPr="004F054A" w:rsidRDefault="003256E3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sz w:val="20"/>
          <w:szCs w:val="20"/>
        </w:rPr>
        <w:object w:dxaOrig="18105" w:dyaOrig="12075">
          <v:shape id="_x0000_i1026" type="#_x0000_t75" style="width:6in;height:4in" o:ole="">
            <v:imagedata r:id="rId8" o:title=""/>
          </v:shape>
          <o:OLEObject Type="Embed" ProgID="Visio.Drawing.15" ShapeID="_x0000_i1026" DrawAspect="Content" ObjectID="_1610462791" r:id="rId9"/>
        </w:object>
      </w:r>
    </w:p>
    <w:p w:rsidR="00D72E1A" w:rsidRPr="004F054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0505" w:rsidRPr="004F054A" w:rsidRDefault="00210505" w:rsidP="00A74E07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Τα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συνδέονται πάνω στον ίδιο </w:t>
      </w:r>
      <w:proofErr w:type="spellStart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μεταγωγέα</w:t>
      </w:r>
      <w:proofErr w:type="spellEnd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2870BA">
        <w:rPr>
          <w:rFonts w:ascii="Times New Roman" w:eastAsia="Times New Roman" w:hAnsi="Times New Roman" w:cs="Times New Roman"/>
          <w:sz w:val="20"/>
          <w:szCs w:val="20"/>
        </w:rPr>
        <w:t>σε</w:t>
      </w:r>
      <w:r w:rsidR="002870BA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δύο διαφορετικά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VLAN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, ένα για κάθε </w:t>
      </w:r>
      <w:proofErr w:type="spellStart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Η πρόσβαση στο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E558D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τα δίκτυα αυτά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γίνεται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μέσω του δρομολογητή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72E1A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8A5725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9D0138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με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53</w:t>
      </w:r>
      <w:r w:rsidR="00F87424" w:rsidRPr="004F054A">
        <w:rPr>
          <w:rFonts w:ascii="Times New Roman" w:eastAsia="Times New Roman" w:hAnsi="Times New Roman" w:cs="Times New Roman"/>
          <w:sz w:val="20"/>
          <w:szCs w:val="20"/>
        </w:rPr>
        <w:t>.217.</w:t>
      </w:r>
      <w:r w:rsidR="000A151E" w:rsidRPr="004F054A">
        <w:rPr>
          <w:rFonts w:ascii="Times New Roman" w:eastAsia="Times New Roman" w:hAnsi="Times New Roman" w:cs="Times New Roman"/>
          <w:sz w:val="20"/>
          <w:szCs w:val="20"/>
        </w:rPr>
        <w:t>118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66</w:t>
      </w:r>
      <w:r w:rsidR="00F87424" w:rsidRPr="004F054A">
        <w:rPr>
          <w:rFonts w:ascii="Times New Roman" w:eastAsia="Times New Roman" w:hAnsi="Times New Roman" w:cs="Times New Roman"/>
          <w:sz w:val="20"/>
          <w:szCs w:val="20"/>
        </w:rPr>
        <w:t>/30.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 </w:t>
      </w:r>
      <w:proofErr w:type="spellStart"/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7E7B" w:rsidRPr="004F054A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DC1" w:rsidRPr="004F054A">
        <w:rPr>
          <w:rFonts w:ascii="Times New Roman" w:eastAsia="Times New Roman" w:hAnsi="Times New Roman" w:cs="Times New Roman"/>
          <w:sz w:val="20"/>
          <w:szCs w:val="20"/>
        </w:rPr>
        <w:t>έχει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πρόσβαση στο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μέσω του δρομολογητή (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A5BC8" w:rsidRPr="004F054A">
        <w:rPr>
          <w:rFonts w:ascii="Times New Roman" w:eastAsia="Times New Roman" w:hAnsi="Times New Roman" w:cs="Times New Roman"/>
          <w:sz w:val="20"/>
          <w:szCs w:val="20"/>
        </w:rPr>
        <w:t>) 2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000F1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0138" w:rsidRPr="004F054A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με 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53</w:t>
      </w:r>
      <w:r w:rsidR="00AD5ADB" w:rsidRPr="004F054A">
        <w:rPr>
          <w:rFonts w:ascii="Times New Roman" w:eastAsia="Times New Roman" w:hAnsi="Times New Roman" w:cs="Times New Roman"/>
          <w:sz w:val="20"/>
          <w:szCs w:val="20"/>
        </w:rPr>
        <w:t>.217.100.</w:t>
      </w:r>
      <w:r w:rsidR="002870BA" w:rsidRPr="002E45DE">
        <w:rPr>
          <w:rFonts w:ascii="Times New Roman" w:eastAsia="Times New Roman" w:hAnsi="Times New Roman" w:cs="Times New Roman"/>
          <w:sz w:val="20"/>
          <w:szCs w:val="20"/>
        </w:rPr>
        <w:t>14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>/30</w:t>
      </w:r>
      <w:r w:rsidR="00471DFF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934C2" w:rsidRPr="004F054A" w:rsidRDefault="007934C2" w:rsidP="00A74E0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EBD" w:rsidRPr="004F054A" w:rsidRDefault="00607DC1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Α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Ζητείται να προσδιοριστούν τα παρακάτω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4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subnets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) με την μέγιστη οικονομία διευθύνσεων:</w:t>
      </w:r>
    </w:p>
    <w:p w:rsidR="00FD7155" w:rsidRDefault="002E5EBD" w:rsidP="00A120E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0E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Το </w:t>
      </w:r>
      <w:proofErr w:type="spellStart"/>
      <w:r w:rsidRPr="00A120E0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A120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A120E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DD57B8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="009A14F2" w:rsidRPr="00DD57B8">
        <w:rPr>
          <w:rFonts w:ascii="Times New Roman" w:eastAsia="Times New Roman" w:hAnsi="Times New Roman" w:cs="Times New Roman"/>
          <w:sz w:val="20"/>
          <w:szCs w:val="20"/>
        </w:rPr>
        <w:t xml:space="preserve">συνολικά </w:t>
      </w:r>
      <w:r w:rsidR="00FD7155" w:rsidRPr="00FD7155">
        <w:rPr>
          <w:rFonts w:ascii="Times New Roman" w:eastAsia="Times New Roman" w:hAnsi="Times New Roman" w:cs="Times New Roman"/>
          <w:sz w:val="20"/>
          <w:szCs w:val="20"/>
        </w:rPr>
        <w:t xml:space="preserve">126 </w:t>
      </w:r>
      <w:r w:rsidRPr="00FD7155">
        <w:rPr>
          <w:rFonts w:ascii="Times New Roman" w:eastAsia="Times New Roman" w:hAnsi="Times New Roman" w:cs="Times New Roman"/>
          <w:sz w:val="20"/>
          <w:szCs w:val="20"/>
        </w:rPr>
        <w:t>υπολογιστές</w:t>
      </w:r>
    </w:p>
    <w:p w:rsidR="002E5EBD" w:rsidRPr="00FD7155" w:rsidRDefault="002E5EBD" w:rsidP="00A120E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20E0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A120E0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A120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A120E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Pr="00DD57B8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</w:t>
      </w:r>
      <w:r w:rsidR="009A14F2" w:rsidRPr="00DD57B8">
        <w:rPr>
          <w:rFonts w:ascii="Times New Roman" w:eastAsia="Times New Roman" w:hAnsi="Times New Roman" w:cs="Times New Roman"/>
          <w:sz w:val="20"/>
          <w:szCs w:val="20"/>
        </w:rPr>
        <w:t xml:space="preserve"> συνολικά </w:t>
      </w:r>
      <w:r w:rsidR="00FD7155" w:rsidRPr="002E45DE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FD7155" w:rsidRPr="00A120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20E0">
        <w:rPr>
          <w:rFonts w:ascii="Times New Roman" w:eastAsia="Times New Roman" w:hAnsi="Times New Roman" w:cs="Times New Roman"/>
          <w:sz w:val="20"/>
          <w:szCs w:val="20"/>
        </w:rPr>
        <w:t>υπολογιστές</w:t>
      </w:r>
    </w:p>
    <w:p w:rsidR="00C91112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16D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="009A14F2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συνολικά </w:t>
      </w:r>
      <w:r w:rsidR="00C91112" w:rsidRPr="002E45DE">
        <w:rPr>
          <w:rFonts w:ascii="Times New Roman" w:eastAsia="Times New Roman" w:hAnsi="Times New Roman" w:cs="Times New Roman"/>
          <w:sz w:val="20"/>
          <w:szCs w:val="20"/>
        </w:rPr>
        <w:t>31</w:t>
      </w:r>
      <w:r w:rsidR="00C91112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υπολογιστές.</w:t>
      </w:r>
    </w:p>
    <w:p w:rsidR="002E5EBD" w:rsidRPr="004F054A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τη σύνδεση των δρομολογητών 1, 2 (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). Η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είναι </w:t>
      </w:r>
      <w:r w:rsidR="00C91112">
        <w:rPr>
          <w:rFonts w:ascii="Times New Roman" w:eastAsia="Times New Roman" w:hAnsi="Times New Roman" w:cs="Times New Roman"/>
          <w:sz w:val="20"/>
          <w:szCs w:val="20"/>
        </w:rPr>
        <w:t>83.212.17.193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5BC8" w:rsidRPr="004F054A" w:rsidRDefault="006A5BC8" w:rsidP="00A74E0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5BC8" w:rsidRPr="002870BA" w:rsidRDefault="006A5BC8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Η διαχειριστική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μεταγωγέα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ανήκει στο πεδίο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υποδικτύου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I</w:t>
      </w:r>
    </w:p>
    <w:p w:rsidR="002E5EBD" w:rsidRPr="004F054A" w:rsidRDefault="002E5EBD" w:rsidP="00A74E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5EBD" w:rsidRPr="004F054A" w:rsidRDefault="00D37C8D" w:rsidP="006A6E2D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Β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Αποδώστε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διευθύνσεις 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στα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A06B6D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</w:rPr>
        <w:t>, 1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, 2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3C6195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των δρομολογητών 1 και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Π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εριγράψτε τους πίνακες δρομολόγησης του δρομολογητή 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των υπολογιστών </w:t>
      </w:r>
      <w:r w:rsidR="00F20A3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για όλα τα </w:t>
      </w:r>
      <w:proofErr w:type="spellStart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το 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2E5EBD" w:rsidRPr="004F054A">
        <w:rPr>
          <w:rFonts w:ascii="Times New Roman" w:eastAsia="Times New Roman" w:hAnsi="Times New Roman" w:cs="Times New Roman"/>
          <w:sz w:val="20"/>
          <w:szCs w:val="20"/>
        </w:rPr>
        <w:t xml:space="preserve"> στη μορφή: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2697"/>
        <w:gridCol w:w="2697"/>
      </w:tblGrid>
      <w:tr w:rsidR="002E5EBD" w:rsidRPr="004F054A" w:rsidTr="00D37C8D">
        <w:trPr>
          <w:trHeight w:val="264"/>
          <w:jc w:val="center"/>
        </w:trPr>
        <w:tc>
          <w:tcPr>
            <w:tcW w:w="2696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2697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Netmask</w:t>
            </w:r>
            <w:proofErr w:type="spellEnd"/>
          </w:p>
        </w:tc>
        <w:tc>
          <w:tcPr>
            <w:tcW w:w="2697" w:type="dxa"/>
          </w:tcPr>
          <w:p w:rsidR="002E5EBD" w:rsidRPr="004F054A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4F054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Gateway</w:t>
            </w:r>
          </w:p>
        </w:tc>
      </w:tr>
    </w:tbl>
    <w:p w:rsidR="002E5EBD" w:rsidRPr="004F054A" w:rsidRDefault="002E5EBD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6A0" w:rsidRPr="004F054A" w:rsidRDefault="00D37C8D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Γ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Ποια διεύθυνση MAC προορισμού πρέπει να έχουν πακέτα που στέλνονται από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: (1)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(2)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(3) Προς τον υπολογιστή 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0026A0" w:rsidRPr="004F0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4F054A" w:rsidRDefault="000026A0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Έστω πως ο υπολογιστής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στέλνει ένα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ARP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ερώτημα για να μάθει την διεύθυνση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interface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του δρομολογητή 1. Θα φτάσει αυτό το ερώτημα σε κόμβο εκτός του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υποδικτύου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; Αλλάζει κάτι στην υποθετική περίπτωση που </w:t>
      </w:r>
      <w:r w:rsidR="006C7E0F">
        <w:rPr>
          <w:rFonts w:ascii="Times New Roman" w:eastAsia="Times New Roman" w:hAnsi="Times New Roman" w:cs="Times New Roman"/>
          <w:sz w:val="20"/>
          <w:szCs w:val="20"/>
        </w:rPr>
        <w:t xml:space="preserve">τα </w:t>
      </w:r>
      <w:proofErr w:type="spellStart"/>
      <w:r w:rsidR="006C7E0F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6C7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7E0F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="006C7E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7E0F"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="006C7E0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6C7E0F" w:rsidRPr="004F05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C7E0F">
        <w:rPr>
          <w:rFonts w:ascii="Times New Roman" w:eastAsia="Times New Roman" w:hAnsi="Times New Roman" w:cs="Times New Roman"/>
          <w:sz w:val="20"/>
          <w:szCs w:val="20"/>
        </w:rPr>
        <w:t xml:space="preserve">βρίσκονται στο ίδιο </w:t>
      </w:r>
      <w:r w:rsidRPr="00A120E0">
        <w:rPr>
          <w:rFonts w:ascii="Times New Roman" w:eastAsia="Times New Roman" w:hAnsi="Times New Roman" w:cs="Times New Roman"/>
          <w:sz w:val="20"/>
          <w:szCs w:val="20"/>
          <w:lang w:val="en-US"/>
        </w:rPr>
        <w:t>VLAN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4F054A" w:rsidRDefault="000026A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Δ. 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Τι διαχειριστικές αλλαγές απαιτούνται ώστε να υπάρχει η δυνατότητα υπολογιστών που ανήκουν στα </w:t>
      </w:r>
      <w:proofErr w:type="spellStart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</w:t>
      </w:r>
      <w:r w:rsidR="008C0150" w:rsidRPr="002E45DE">
        <w:rPr>
          <w:rFonts w:ascii="Times New Roman" w:eastAsia="Times New Roman" w:hAnsi="Times New Roman" w:cs="Times New Roman"/>
          <w:sz w:val="20"/>
          <w:szCs w:val="20"/>
          <w:u w:val="single"/>
        </w:rPr>
        <w:t>από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και </w:t>
      </w:r>
      <w:r w:rsidR="008C0150" w:rsidRPr="002E45DE">
        <w:rPr>
          <w:rFonts w:ascii="Times New Roman" w:eastAsia="Times New Roman" w:hAnsi="Times New Roman" w:cs="Times New Roman"/>
          <w:sz w:val="20"/>
          <w:szCs w:val="20"/>
          <w:u w:val="single"/>
        </w:rPr>
        <w:t>προς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 Internet μέσω του ISP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; Τι απαιτείται ώστε να υπάρχει η δυνατότητα υπολογιστών που ανήκουν στο </w:t>
      </w:r>
      <w:proofErr w:type="spellStart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150" w:rsidRPr="004F054A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από και προς το Internet μέσω του ISP</w:t>
      </w:r>
      <w:r w:rsidR="006A6E2D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4F054A" w:rsidRDefault="006D1D7F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Ε. Με ποιους μηχανισμούς μπορούμε να </w:t>
      </w:r>
      <w:r w:rsidR="00C91112">
        <w:rPr>
          <w:rFonts w:ascii="Times New Roman" w:eastAsia="Times New Roman" w:hAnsi="Times New Roman" w:cs="Times New Roman"/>
          <w:sz w:val="20"/>
          <w:szCs w:val="20"/>
        </w:rPr>
        <w:t>δημιουργήσουμε</w:t>
      </w:r>
      <w:r w:rsidR="00C91112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7E0F" w:rsidRPr="004F054A">
        <w:rPr>
          <w:rFonts w:ascii="Times New Roman" w:eastAsia="Times New Roman" w:hAnsi="Times New Roman" w:cs="Times New Roman"/>
          <w:sz w:val="20"/>
          <w:szCs w:val="20"/>
        </w:rPr>
        <w:t>εικονικ</w:t>
      </w:r>
      <w:r w:rsidR="006C7E0F">
        <w:rPr>
          <w:rFonts w:ascii="Times New Roman" w:eastAsia="Times New Roman" w:hAnsi="Times New Roman" w:cs="Times New Roman"/>
          <w:sz w:val="20"/>
          <w:szCs w:val="20"/>
        </w:rPr>
        <w:t>ό δίκτυο</w:t>
      </w:r>
      <w:r w:rsidR="006C7E0F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7E0F">
        <w:rPr>
          <w:rFonts w:ascii="Times New Roman" w:eastAsia="Times New Roman" w:hAnsi="Times New Roman" w:cs="Times New Roman"/>
          <w:sz w:val="20"/>
          <w:szCs w:val="20"/>
        </w:rPr>
        <w:t xml:space="preserve">μεταξύ των υπολογιστών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Α και Χ οι οποίοι βρίσκονται σε διαφορετικές φυσικές τοποθεσίες</w:t>
      </w:r>
      <w:r w:rsidR="00055E2E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B293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Εξηγείστε συνοπτικά.</w:t>
      </w:r>
    </w:p>
    <w:p w:rsidR="0035693D" w:rsidRPr="004F054A" w:rsidRDefault="00EA2311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ΣΤ</w:t>
      </w:r>
      <w:r w:rsidR="0028598F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Δείξτε τα αποτελέσματα από την εκτέλεση των εντολών </w:t>
      </w:r>
      <w:proofErr w:type="spellStart"/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proofErr w:type="spellEnd"/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>: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τον υπολογιστή </w:t>
      </w:r>
      <w:r w:rsidR="00FC1CE9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προς τον κόμβο </w:t>
      </w:r>
      <w:proofErr w:type="spellStart"/>
      <w:r w:rsidR="00AB522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nero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4F054A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και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4F054A">
        <w:rPr>
          <w:rFonts w:ascii="Times New Roman" w:eastAsia="Times New Roman" w:hAnsi="Times New Roman" w:cs="Times New Roman"/>
          <w:sz w:val="20"/>
          <w:szCs w:val="20"/>
        </w:rPr>
        <w:t xml:space="preserve">από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τον υπολογιστή </w:t>
      </w:r>
      <w:r w:rsidR="00CE308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προς τον κόμβο </w:t>
      </w:r>
      <w:proofErr w:type="spellStart"/>
      <w:r w:rsidR="00AB522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nero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proofErr w:type="spellEnd"/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4F054A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7772" w:rsidRPr="004F054A">
        <w:rPr>
          <w:rFonts w:ascii="Times New Roman" w:eastAsia="Times New Roman" w:hAnsi="Times New Roman" w:cs="Times New Roman"/>
          <w:sz w:val="20"/>
          <w:szCs w:val="20"/>
        </w:rPr>
        <w:t xml:space="preserve">. Επίσης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7B616D"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</w:rPr>
        <w:t xml:space="preserve"> τον υπ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 xml:space="preserve">ολογιστή 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3084" w:rsidRPr="004F054A">
        <w:rPr>
          <w:rFonts w:ascii="Times New Roman" w:eastAsia="Times New Roman" w:hAnsi="Times New Roman" w:cs="Times New Roman"/>
          <w:sz w:val="20"/>
          <w:szCs w:val="20"/>
        </w:rPr>
        <w:t xml:space="preserve">προς τον υπολογιστή </w:t>
      </w:r>
      <w:r w:rsidR="006D1D7F" w:rsidRPr="004F054A">
        <w:rPr>
          <w:rFonts w:ascii="Times New Roman" w:eastAsia="Times New Roman" w:hAnsi="Times New Roman" w:cs="Times New Roman"/>
          <w:sz w:val="20"/>
          <w:szCs w:val="20"/>
        </w:rPr>
        <w:t>Χ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 xml:space="preserve"> θεωρώντας ότι συνδέονται </w:t>
      </w:r>
      <w:r w:rsidR="006D1D7F" w:rsidRPr="004F054A">
        <w:rPr>
          <w:rFonts w:ascii="Times New Roman" w:eastAsia="Times New Roman" w:hAnsi="Times New Roman" w:cs="Times New Roman"/>
          <w:sz w:val="20"/>
          <w:szCs w:val="20"/>
        </w:rPr>
        <w:t xml:space="preserve">εικονικά σε επίπεδο </w:t>
      </w:r>
      <w:r w:rsidR="00DC315A" w:rsidRPr="004F05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35693D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29D0" w:rsidRPr="004F054A" w:rsidRDefault="004829D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5E124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0150" w:rsidRPr="004F054A">
        <w:rPr>
          <w:rFonts w:ascii="Times New Roman" w:eastAsia="Times New Roman" w:hAnsi="Times New Roman" w:cs="Times New Roman"/>
          <w:sz w:val="20"/>
          <w:szCs w:val="20"/>
        </w:rPr>
        <w:t xml:space="preserve">Έστω ότι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η σύνδεση μεταξύ των δρομολογητών 1 και 2 τίθεται προσωρινά εκτός λειτουργίας.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Τι παρατηρείτε χρησιμοποιώντας την εντολή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από τον υπολογιστή 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προς τον υπολογιστή Α.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Εξηγείστε συνοπτικά.</w:t>
      </w:r>
    </w:p>
    <w:p w:rsidR="006E78C4" w:rsidRPr="004F054A" w:rsidRDefault="008C0150" w:rsidP="001B52A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Οι διευθύνσεις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στις απαντήσεις δεν θα αφορούν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hops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στο εσωτερικό του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ISP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και το γενικότερο 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Internet</w:t>
      </w:r>
      <w:r w:rsidR="006E78C4"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0026A0" w:rsidRPr="004F054A" w:rsidRDefault="001D1FE5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Ζ</w:t>
      </w:r>
      <w:r w:rsidR="008C7E7B" w:rsidRPr="004F054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Ο </w:t>
      </w:r>
      <w:r w:rsidR="00E17AE3">
        <w:rPr>
          <w:rFonts w:ascii="Times New Roman" w:eastAsia="Times New Roman" w:hAnsi="Times New Roman" w:cs="Times New Roman"/>
          <w:sz w:val="20"/>
          <w:szCs w:val="20"/>
        </w:rPr>
        <w:t>υπολογιστής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Α (διεύθυνση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00:1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:09:45:22: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4) δέχεται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Κ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ατανεμημένη</w:t>
      </w:r>
      <w:r w:rsidR="00E17AE3">
        <w:rPr>
          <w:rFonts w:ascii="Times New Roman" w:eastAsia="Times New Roman" w:hAnsi="Times New Roman" w:cs="Times New Roman"/>
          <w:sz w:val="20"/>
          <w:szCs w:val="20"/>
        </w:rPr>
        <w:t xml:space="preserve"> Ε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πίθεση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Άρνησης Παροχής Υπηρεσίας (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Distributed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Denial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DDoS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)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μέσω του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 xml:space="preserve"> από υπολογιστές (</w:t>
      </w:r>
      <w:r w:rsidR="009F5EDC">
        <w:rPr>
          <w:rFonts w:ascii="Times New Roman" w:eastAsia="Times New Roman" w:hAnsi="Times New Roman" w:cs="Times New Roman"/>
          <w:sz w:val="20"/>
          <w:szCs w:val="20"/>
          <w:lang w:val="en-US"/>
        </w:rPr>
        <w:t>bots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>)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>από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 xml:space="preserve">τα </w:t>
      </w:r>
      <w:proofErr w:type="spellStart"/>
      <w:r w:rsidR="009F5EDC">
        <w:rPr>
          <w:rFonts w:ascii="Times New Roman" w:eastAsia="Times New Roman" w:hAnsi="Times New Roman" w:cs="Times New Roman"/>
          <w:sz w:val="20"/>
          <w:szCs w:val="20"/>
        </w:rPr>
        <w:t>υποδίκτυα</w:t>
      </w:r>
      <w:proofErr w:type="spellEnd"/>
      <w:r w:rsidR="009F5ED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9F5ED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9F5ED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9F5EDC" w:rsidRPr="009F5EDC">
        <w:rPr>
          <w:rFonts w:ascii="Times New Roman" w:eastAsia="Times New Roman" w:hAnsi="Times New Roman" w:cs="Times New Roman"/>
          <w:sz w:val="20"/>
          <w:szCs w:val="20"/>
        </w:rPr>
        <w:t>27.112.32.0/19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 , (</w:t>
      </w:r>
      <w:r w:rsidR="009F5EDC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9F5EDC" w:rsidRPr="009F5EDC">
        <w:rPr>
          <w:rFonts w:ascii="Times New Roman" w:eastAsia="Times New Roman" w:hAnsi="Times New Roman" w:cs="Times New Roman"/>
          <w:sz w:val="20"/>
          <w:szCs w:val="20"/>
        </w:rPr>
        <w:t>31.11.43.0/24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>και (</w:t>
      </w:r>
      <w:r w:rsidR="009F5EDC">
        <w:rPr>
          <w:rFonts w:ascii="Times New Roman" w:eastAsia="Times New Roman" w:hAnsi="Times New Roman" w:cs="Times New Roman"/>
          <w:sz w:val="20"/>
          <w:szCs w:val="20"/>
          <w:lang w:val="en-GB"/>
        </w:rPr>
        <w:t>iii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>)</w:t>
      </w:r>
      <w:r w:rsidR="009F5EDC" w:rsidRPr="002E4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EDC" w:rsidRPr="009F5EDC">
        <w:rPr>
          <w:rFonts w:ascii="Times New Roman" w:eastAsia="Times New Roman" w:hAnsi="Times New Roman" w:cs="Times New Roman"/>
          <w:sz w:val="20"/>
          <w:szCs w:val="20"/>
        </w:rPr>
        <w:t>45.170.228.0/22</w:t>
      </w:r>
      <w:r w:rsidR="00944137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EDC">
        <w:rPr>
          <w:rFonts w:ascii="Times New Roman" w:eastAsia="Times New Roman" w:hAnsi="Times New Roman" w:cs="Times New Roman"/>
          <w:sz w:val="20"/>
          <w:szCs w:val="20"/>
        </w:rPr>
        <w:t>Θεωρείστε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ότι ο </w:t>
      </w:r>
      <w:proofErr w:type="spellStart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>μεταγωγέας</w:t>
      </w:r>
      <w:proofErr w:type="spellEnd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(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 xml:space="preserve">υποστηρίζει το πρωτόκολλο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OpenF</w:t>
      </w:r>
      <w:r w:rsidR="000D155B"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low</w:t>
      </w:r>
      <w:proofErr w:type="spellEnd"/>
      <w:r w:rsidR="000D155B"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1FE5" w:rsidRPr="001D1FE5" w:rsidRDefault="001D1FE5" w:rsidP="00103083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Καταγράψτε τη διαδικασία μέσω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SNMP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με την οποία ο διαχειριστής μπορεί να ανακτήσει την τιμή των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bits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sec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και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packets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sec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που διέρχονται από τον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μεταγωγέα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Θεωρείστε ότι το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ifIndex</w:t>
      </w:r>
      <w:proofErr w:type="spellEnd"/>
      <w:r w:rsidRPr="001D1F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είναι ίδιο με τον αριθμό της πόρτας στο σχήμα. </w:t>
      </w:r>
    </w:p>
    <w:p w:rsidR="002C2C71" w:rsidRPr="004F054A" w:rsidRDefault="002C2C71" w:rsidP="00103083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Αναφέρατε τρόπους προστασίας του </w:t>
      </w:r>
      <w:r w:rsidR="00E17AE3">
        <w:rPr>
          <w:rFonts w:ascii="Times New Roman" w:eastAsia="Times New Roman" w:hAnsi="Times New Roman" w:cs="Times New Roman"/>
          <w:sz w:val="20"/>
          <w:szCs w:val="20"/>
        </w:rPr>
        <w:t>υπολογιστή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Α από την επίθεση, χρησιμοποιώντας δυνατότητες/λειτουργικότητα του δρομολογητή</w:t>
      </w:r>
      <w:r w:rsidR="003F4543" w:rsidRPr="004F054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A120E0" w:rsidRPr="00DD57B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2C71" w:rsidRPr="004F054A" w:rsidRDefault="002C2C71" w:rsidP="002C2C7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Περιγράψτε τους κανόνες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OpenFlow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(με όσο το δυνατόν περισσότερα πεδία) που πρέπει να τοποθετηθούν στον </w:t>
      </w:r>
      <w:proofErr w:type="spellStart"/>
      <w:r w:rsidRPr="004F054A">
        <w:rPr>
          <w:rFonts w:ascii="Times New Roman" w:eastAsia="Times New Roman" w:hAnsi="Times New Roman" w:cs="Times New Roman"/>
          <w:sz w:val="20"/>
          <w:szCs w:val="20"/>
        </w:rPr>
        <w:t>μεταγωγέα</w:t>
      </w:r>
      <w:proofErr w:type="spellEnd"/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ώστε:</w:t>
      </w:r>
    </w:p>
    <w:p w:rsidR="002C2C71" w:rsidRPr="004F054A" w:rsidRDefault="002C2C71" w:rsidP="002C2C7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Η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 xml:space="preserve">κίνηση </w:t>
      </w:r>
      <w:r w:rsidR="00A120E0">
        <w:rPr>
          <w:rFonts w:ascii="Times New Roman" w:eastAsia="Times New Roman" w:hAnsi="Times New Roman" w:cs="Times New Roman"/>
          <w:sz w:val="20"/>
          <w:szCs w:val="20"/>
        </w:rPr>
        <w:t xml:space="preserve">μεταξύ του υπολογιστή Α και του δρομολογητή 1 </w:t>
      </w:r>
      <w:r w:rsidR="00876D9F" w:rsidRPr="004F054A">
        <w:rPr>
          <w:rFonts w:ascii="Times New Roman" w:eastAsia="Times New Roman" w:hAnsi="Times New Roman" w:cs="Times New Roman"/>
          <w:sz w:val="20"/>
          <w:szCs w:val="20"/>
        </w:rPr>
        <w:t>να προωθείται κανονικά</w:t>
      </w:r>
      <w:r w:rsidR="00A120E0" w:rsidRPr="002E45D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120E0">
        <w:rPr>
          <w:rFonts w:ascii="Times New Roman" w:eastAsia="Times New Roman" w:hAnsi="Times New Roman" w:cs="Times New Roman"/>
          <w:sz w:val="20"/>
          <w:szCs w:val="20"/>
        </w:rPr>
        <w:t xml:space="preserve">Να χρησιμοποιηθεί το </w:t>
      </w:r>
      <w:r w:rsidR="00A120E0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proofErr w:type="spellStart"/>
      <w:r w:rsidR="00A120E0">
        <w:rPr>
          <w:rFonts w:ascii="Times New Roman" w:eastAsia="Times New Roman" w:hAnsi="Times New Roman" w:cs="Times New Roman"/>
          <w:sz w:val="20"/>
          <w:szCs w:val="20"/>
          <w:lang w:val="en-US"/>
        </w:rPr>
        <w:t>ction</w:t>
      </w:r>
      <w:proofErr w:type="spellEnd"/>
      <w:r w:rsidR="00A120E0" w:rsidRPr="002E4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20E0">
        <w:rPr>
          <w:rFonts w:ascii="Times New Roman" w:eastAsia="Times New Roman" w:hAnsi="Times New Roman" w:cs="Times New Roman"/>
          <w:sz w:val="20"/>
          <w:szCs w:val="20"/>
          <w:lang w:val="en-US"/>
        </w:rPr>
        <w:t>NORMAL</w:t>
      </w:r>
      <w:r w:rsidR="00A120E0" w:rsidRPr="002E45D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2C71" w:rsidRDefault="002C2C71" w:rsidP="002C2C7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Η κακόβουλη κίνηση να απορρίπτεται.</w:t>
      </w:r>
    </w:p>
    <w:p w:rsidR="009F5EDC" w:rsidRPr="002E45DE" w:rsidRDefault="009F5EDC" w:rsidP="002E45D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Η διεύθυνση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MAC</w:t>
      </w:r>
      <w:r w:rsidRPr="002E45D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του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interface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δρομολογητή </w:t>
      </w:r>
      <w:r w:rsidR="00387D3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που αντιστοιχεί στο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υποδίκτυο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2E45DE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I</w:t>
      </w:r>
      <w:r w:rsidRPr="002E45D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120E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είναι </w:t>
      </w:r>
      <w:r w:rsidR="00DD57B8">
        <w:rPr>
          <w:rFonts w:ascii="Times New Roman" w:eastAsia="Times New Roman" w:hAnsi="Times New Roman" w:cs="Times New Roman"/>
          <w:sz w:val="20"/>
          <w:szCs w:val="20"/>
          <w:u w:val="single"/>
        </w:rPr>
        <w:t>00:50:56:</w:t>
      </w:r>
      <w:r w:rsidR="00DD57B8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c</w:t>
      </w:r>
      <w:r w:rsidR="00A120E0" w:rsidRPr="002E45DE">
        <w:rPr>
          <w:rFonts w:ascii="Times New Roman" w:eastAsia="Times New Roman" w:hAnsi="Times New Roman" w:cs="Times New Roman"/>
          <w:sz w:val="20"/>
          <w:szCs w:val="20"/>
          <w:u w:val="single"/>
        </w:rPr>
        <w:t>0:00:08</w:t>
      </w:r>
    </w:p>
    <w:p w:rsidR="002C2C71" w:rsidRPr="002D4DD5" w:rsidRDefault="002C2C71" w:rsidP="002C2C7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>Οι κανόνες πρέπει να είναι στην μορφή</w:t>
      </w:r>
      <w:r w:rsidRPr="002D4DD5">
        <w:rPr>
          <w:rFonts w:ascii="Times New Roman" w:eastAsia="Times New Roman" w:hAnsi="Times New Roman" w:cs="Times New Roman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596"/>
        <w:gridCol w:w="622"/>
        <w:gridCol w:w="621"/>
        <w:gridCol w:w="617"/>
        <w:gridCol w:w="704"/>
        <w:gridCol w:w="661"/>
        <w:gridCol w:w="576"/>
        <w:gridCol w:w="576"/>
        <w:gridCol w:w="750"/>
        <w:gridCol w:w="593"/>
        <w:gridCol w:w="593"/>
        <w:gridCol w:w="593"/>
        <w:gridCol w:w="705"/>
        <w:gridCol w:w="652"/>
      </w:tblGrid>
      <w:tr w:rsidR="002C2C71" w:rsidRPr="00BE5BF6" w:rsidTr="00FB16F0">
        <w:trPr>
          <w:jc w:val="center"/>
        </w:trPr>
        <w:tc>
          <w:tcPr>
            <w:tcW w:w="596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In port</w:t>
            </w:r>
          </w:p>
        </w:tc>
        <w:tc>
          <w:tcPr>
            <w:tcW w:w="622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621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617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Ether type</w:t>
            </w:r>
          </w:p>
        </w:tc>
        <w:tc>
          <w:tcPr>
            <w:tcW w:w="704" w:type="dxa"/>
            <w:shd w:val="clear" w:color="auto" w:fill="A5A5A5" w:themeFill="accent3"/>
            <w:vAlign w:val="center"/>
          </w:tcPr>
          <w:p w:rsidR="002C2C71" w:rsidRPr="00DC18DF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PCP</w:t>
            </w:r>
          </w:p>
        </w:tc>
        <w:tc>
          <w:tcPr>
            <w:tcW w:w="661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ID</w:t>
            </w:r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50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 protocol</w:t>
            </w:r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ToS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05" w:type="dxa"/>
            <w:shd w:val="clear" w:color="auto" w:fill="A5A5A5" w:themeFill="accent3"/>
            <w:vAlign w:val="center"/>
          </w:tcPr>
          <w:p w:rsidR="002C2C71" w:rsidRPr="002D4DD5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Priority</w:t>
            </w:r>
          </w:p>
        </w:tc>
        <w:tc>
          <w:tcPr>
            <w:tcW w:w="652" w:type="dxa"/>
            <w:shd w:val="clear" w:color="auto" w:fill="A5A5A5" w:themeFill="accent3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Action</w:t>
            </w:r>
          </w:p>
        </w:tc>
      </w:tr>
      <w:tr w:rsidR="002C2C71" w:rsidRPr="00BE5BF6" w:rsidTr="00FB16F0">
        <w:trPr>
          <w:jc w:val="center"/>
        </w:trPr>
        <w:tc>
          <w:tcPr>
            <w:tcW w:w="596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2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5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:rsidR="002C2C71" w:rsidRPr="00BE5BF6" w:rsidRDefault="002C2C71" w:rsidP="00FB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4F054A" w:rsidRDefault="002C2C71" w:rsidP="002C2C7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Πιθανές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χρήσιμες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>πληροφορίες</w:t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:rsidR="002C2C71" w:rsidRPr="004F054A" w:rsidRDefault="002C2C71" w:rsidP="004F054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Ether Type: 0x0800 (IPv4), 0x0806 (ARP), 0x88CC (Link Layer Discovery Protocol)</w:t>
      </w:r>
      <w:r w:rsidR="004F054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Pr="004F054A">
        <w:rPr>
          <w:rFonts w:ascii="Times New Roman" w:eastAsia="Times New Roman" w:hAnsi="Times New Roman" w:cs="Times New Roman"/>
          <w:sz w:val="20"/>
          <w:szCs w:val="20"/>
          <w:lang w:val="en-US"/>
        </w:rPr>
        <w:t>IP Protocol number: 1 (ICMP), 6 (TCP), 17 (UDP)</w:t>
      </w:r>
    </w:p>
    <w:p w:rsidR="0098417B" w:rsidRPr="001D1FE5" w:rsidRDefault="00471DFF" w:rsidP="002E45DE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Τεκμηριώστε</w:t>
      </w:r>
      <w:r w:rsidRPr="002870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τις</w:t>
      </w:r>
      <w:r w:rsidRPr="002870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απαντήσεις</w:t>
      </w:r>
      <w:r w:rsidRPr="002870B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F054A">
        <w:rPr>
          <w:rFonts w:ascii="Times New Roman" w:eastAsia="Times New Roman" w:hAnsi="Times New Roman" w:cs="Times New Roman"/>
          <w:sz w:val="20"/>
          <w:szCs w:val="20"/>
          <w:u w:val="single"/>
        </w:rPr>
        <w:t>σας</w:t>
      </w:r>
      <w:r w:rsidRPr="002870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6E3" w:rsidRPr="001D1FE5" w:rsidRDefault="003256E3" w:rsidP="002E45DE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56E3" w:rsidRPr="00EB0115" w:rsidRDefault="003256E3" w:rsidP="003256E3">
      <w:pPr>
        <w:rPr>
          <w:rFonts w:ascii="Times New Roman" w:hAnsi="Times New Roman" w:cs="Times New Roman"/>
          <w:b/>
          <w:sz w:val="24"/>
          <w:szCs w:val="24"/>
        </w:rPr>
      </w:pPr>
      <w:r w:rsidRPr="00EB0115">
        <w:rPr>
          <w:rFonts w:ascii="Times New Roman" w:hAnsi="Times New Roman" w:cs="Times New Roman"/>
          <w:b/>
          <w:sz w:val="24"/>
          <w:szCs w:val="24"/>
        </w:rPr>
        <w:t>Θέμα 2 (2.5 μονάδες)</w: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Α) Δίνεται παρακάτω η απάντηση ενός εξυπηρετητή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EB01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σε αντίστοιχη ερώτηση χρήστη:</w:t>
      </w:r>
    </w:p>
    <w:p w:rsidR="003256E3" w:rsidRDefault="003256E3" w:rsidP="003256E3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 QUESTION SECTION: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;noc.ntua.gr.                                                                   IN  </w:t>
      </w:r>
      <w:r w:rsidRPr="00C63F83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  MX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 ANSWER SECTION: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noc.ntua.gr.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86400     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MX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10 achilles.noc.ntua.gr.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86400     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MX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10 ulysses.noc.ntua.gr.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86400     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MX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10 diomedes.noc.ntua.gr.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 AUTHORITY SECTION: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2358     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NS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diomedes.noc.ntua.gr.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2358     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NS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achilles.noc.ntua.gr.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2358     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NS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ulysses.noc.ntua.gr.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;;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 ADDITIONAL SECTION: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achilles.noc.ntua.gr. 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818     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  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 A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147.102.222.210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achilles.noc.ntua.gr.                 85126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>IN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 AAAA     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t xml:space="preserve"> 2001:648:2000</w:t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:de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::210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ulysses.noc.ntua.gr.                  22                                  IN                               A                              147.102.222.230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ulysses.noc.ntua.gr.                  85126                            IN                               AAAA                     2001:648:2000</w:t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:de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::230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diomedes.noc.ntua.gr.              2358                              IN                               A                              147.102.222.220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diomedes.noc.ntua.gr.              303                                IN                               AAAA                      2001:648:2000</w:t>
      </w:r>
      <w:proofErr w:type="gramStart"/>
      <w:r w:rsidRPr="00EB0115">
        <w:rPr>
          <w:rFonts w:ascii="Times New Roman" w:hAnsi="Times New Roman" w:cs="Times New Roman"/>
          <w:sz w:val="16"/>
          <w:szCs w:val="16"/>
          <w:lang w:val="en-US"/>
        </w:rPr>
        <w:t>:de</w:t>
      </w:r>
      <w:proofErr w:type="gramEnd"/>
      <w:r w:rsidRPr="00EB0115">
        <w:rPr>
          <w:rFonts w:ascii="Times New Roman" w:hAnsi="Times New Roman" w:cs="Times New Roman"/>
          <w:sz w:val="16"/>
          <w:szCs w:val="16"/>
          <w:lang w:val="en-US"/>
        </w:rPr>
        <w:t>::220</w:t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;; Query time: 3 </w:t>
      </w:r>
      <w:proofErr w:type="spellStart"/>
      <w:r w:rsidRPr="00EB0115">
        <w:rPr>
          <w:rFonts w:ascii="Times New Roman" w:hAnsi="Times New Roman" w:cs="Times New Roman"/>
          <w:sz w:val="16"/>
          <w:szCs w:val="16"/>
          <w:lang w:val="en-US"/>
        </w:rPr>
        <w:t>msec</w:t>
      </w:r>
      <w:proofErr w:type="spellEnd"/>
      <w:r w:rsidRPr="00EB0115">
        <w:rPr>
          <w:rFonts w:ascii="Times New Roman" w:hAnsi="Times New Roman" w:cs="Times New Roman"/>
          <w:sz w:val="16"/>
          <w:szCs w:val="16"/>
          <w:lang w:val="en-US"/>
        </w:rPr>
        <w:br/>
        <w:t>;; SERVER: 147.102.13.10#53(147.102.13.10)</w:t>
      </w:r>
    </w:p>
    <w:p w:rsidR="003256E3" w:rsidRPr="00ED033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1) </w:t>
      </w:r>
      <w:r w:rsidRPr="00ED0333">
        <w:rPr>
          <w:rFonts w:ascii="Times New Roman" w:hAnsi="Times New Roman" w:cs="Times New Roman"/>
          <w:sz w:val="20"/>
          <w:szCs w:val="20"/>
        </w:rPr>
        <w:t>Σε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</w:rPr>
        <w:t>ποιον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</w:rPr>
        <w:t>εξυπηρετητή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</w:rPr>
        <w:t>έγινε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</w:rPr>
        <w:t>η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0333">
        <w:rPr>
          <w:rFonts w:ascii="Times New Roman" w:hAnsi="Times New Roman" w:cs="Times New Roman"/>
          <w:sz w:val="20"/>
          <w:szCs w:val="20"/>
        </w:rPr>
        <w:t>ερώτηση</w:t>
      </w:r>
      <w:r w:rsidRPr="00C63F8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ED0333">
        <w:rPr>
          <w:rFonts w:ascii="Times New Roman" w:hAnsi="Times New Roman" w:cs="Times New Roman"/>
          <w:sz w:val="20"/>
          <w:szCs w:val="20"/>
        </w:rPr>
        <w:t>Ποια ήταν η ερώτηση αυτή;</w: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 w:rsidRPr="00ED0333">
        <w:rPr>
          <w:rFonts w:ascii="Times New Roman" w:hAnsi="Times New Roman" w:cs="Times New Roman"/>
          <w:sz w:val="20"/>
          <w:szCs w:val="20"/>
        </w:rPr>
        <w:t xml:space="preserve">2) Να ερμηνεύσετε </w:t>
      </w:r>
      <w:r>
        <w:rPr>
          <w:rFonts w:ascii="Times New Roman" w:hAnsi="Times New Roman" w:cs="Times New Roman"/>
          <w:sz w:val="20"/>
          <w:szCs w:val="20"/>
        </w:rPr>
        <w:t>όλες</w:t>
      </w:r>
      <w:r w:rsidRPr="00ED0333">
        <w:rPr>
          <w:rFonts w:ascii="Times New Roman" w:hAnsi="Times New Roman" w:cs="Times New Roman"/>
          <w:sz w:val="20"/>
          <w:szCs w:val="20"/>
        </w:rPr>
        <w:t xml:space="preserve"> τις πληροφορίες που παρέχονται από τα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Resource</w:t>
      </w:r>
      <w:r w:rsidRPr="00B02C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Records</w:t>
      </w:r>
      <w:r w:rsidRPr="00ED0333">
        <w:rPr>
          <w:rFonts w:ascii="Times New Roman" w:hAnsi="Times New Roman" w:cs="Times New Roman"/>
          <w:sz w:val="20"/>
          <w:szCs w:val="20"/>
        </w:rPr>
        <w:t xml:space="preserve"> στα </w:t>
      </w:r>
      <w:r w:rsidRPr="00ED0333">
        <w:rPr>
          <w:rFonts w:ascii="Times New Roman" w:hAnsi="Times New Roman" w:cs="Times New Roman"/>
          <w:sz w:val="20"/>
          <w:szCs w:val="20"/>
          <w:lang w:val="en-US"/>
        </w:rPr>
        <w:t>sections</w:t>
      </w:r>
      <w:r w:rsidRPr="00ED0333">
        <w:rPr>
          <w:rFonts w:ascii="Times New Roman" w:hAnsi="Times New Roman" w:cs="Times New Roman"/>
          <w:sz w:val="20"/>
          <w:szCs w:val="20"/>
        </w:rPr>
        <w:t xml:space="preserve"> του μηνύματος που επιστράφηκε ως απάντηση.</w: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Μετά από 5 δευτερόλεπτα, ο χρήστης επαναλαμβάνει την ίδια ερώτηση. Τι διαφορές θα παρατηρήσετε ανάμεσα στις δύο απαντήσεις; Να δικαιολογήσετε την απάντησή σας.</w: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Β) Να θεωρήσετε το σενάριο του παρακάτω σχήματος:</w:t>
      </w:r>
    </w:p>
    <w:p w:rsidR="003256E3" w:rsidRDefault="00F57784" w:rsidP="003256E3">
      <w:pPr>
        <w:jc w:val="center"/>
      </w:pPr>
      <w:r>
        <w:object w:dxaOrig="12810" w:dyaOrig="8265">
          <v:shape id="_x0000_i1027" type="#_x0000_t75" style="width:268.55pt;height:162.1pt" o:ole="">
            <v:imagedata r:id="rId10" o:title="" croptop="4494f"/>
          </v:shape>
          <o:OLEObject Type="Embed" ProgID="Visio.Drawing.15" ShapeID="_x0000_i1027" DrawAspect="Content" ObjectID="_1610462792" r:id="rId11"/>
        </w:objec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Σε αυτό το σενάριο, ο χρήστης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 w:rsidRPr="00ED0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θέλει να μάθει τη διεύθυνση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ED0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του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Web</w:t>
      </w:r>
      <w:r w:rsidRPr="00B02C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Server</w:t>
      </w:r>
      <w:r w:rsidRPr="00ED0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που φιλοξενεί την ιστοσελίδα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www</w:t>
      </w:r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trapeza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 w:rsidRPr="00ED033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Ο χρήστης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 w:rsidRPr="00ED0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γνωρίζει ότι ο καθ’ </w:t>
      </w:r>
      <w:proofErr w:type="spellStart"/>
      <w:r>
        <w:rPr>
          <w:rFonts w:ascii="Times New Roman" w:hAnsi="Times New Roman" w:cs="Times New Roman"/>
          <w:sz w:val="20"/>
          <w:szCs w:val="20"/>
        </w:rPr>
        <w:t>ύλην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αρμόδιος (</w:t>
      </w:r>
      <w:r>
        <w:rPr>
          <w:rFonts w:ascii="Times New Roman" w:hAnsi="Times New Roman" w:cs="Times New Roman"/>
          <w:sz w:val="20"/>
          <w:szCs w:val="20"/>
          <w:lang w:val="en-US"/>
        </w:rPr>
        <w:t>authoritative</w:t>
      </w:r>
      <w:r w:rsidRPr="00ED033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εξυπηρετητής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0601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της ζώνης 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trapeza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 w:rsidRPr="00ED03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είναι ο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ns</w:t>
      </w:r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trapeza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 w:rsidRPr="00B02CF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Επίσης, γνωρίζει τη διεύθυνση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του αναδρομικού (</w:t>
      </w:r>
      <w:r>
        <w:rPr>
          <w:rFonts w:ascii="Times New Roman" w:hAnsi="Times New Roman" w:cs="Times New Roman"/>
          <w:sz w:val="20"/>
          <w:szCs w:val="20"/>
          <w:lang w:val="en-US"/>
        </w:rPr>
        <w:t>recursive</w:t>
      </w:r>
      <w:r w:rsidRPr="00B02CF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εξυπηρετητή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dolly</w:t>
      </w:r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netmode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ece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ntua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τον οποίο χρησιμοποιεί για να διατυπώνει αναδρομικά ερωτήματα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56E3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Για να μάθει τη διεύθυνση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του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Web</w:t>
      </w:r>
      <w:r w:rsidRPr="00B02C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Server</w:t>
      </w:r>
      <w:r>
        <w:rPr>
          <w:rFonts w:ascii="Times New Roman" w:hAnsi="Times New Roman" w:cs="Times New Roman"/>
          <w:sz w:val="20"/>
          <w:szCs w:val="20"/>
        </w:rPr>
        <w:t xml:space="preserve"> που φιλοξενεί την ιστοσελίδα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www</w:t>
      </w:r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trapeza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 w:rsidRPr="00B02C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ο χρήστης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>
        <w:rPr>
          <w:rFonts w:ascii="Times New Roman" w:hAnsi="Times New Roman" w:cs="Times New Roman"/>
          <w:sz w:val="20"/>
          <w:szCs w:val="20"/>
        </w:rPr>
        <w:t xml:space="preserve"> διατυπώνει το παρακάτω ερώτημα:</w:t>
      </w:r>
    </w:p>
    <w:p w:rsidR="003256E3" w:rsidRPr="00060154" w:rsidRDefault="003256E3" w:rsidP="003256E3">
      <w:pPr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gramStart"/>
      <w:r w:rsidRPr="00060154">
        <w:rPr>
          <w:rFonts w:ascii="Times New Roman" w:hAnsi="Times New Roman" w:cs="Times New Roman"/>
          <w:b/>
          <w:szCs w:val="24"/>
          <w:lang w:val="en-US"/>
        </w:rPr>
        <w:t>dig</w:t>
      </w:r>
      <w:proofErr w:type="gramEnd"/>
      <w:r w:rsidRPr="00060154">
        <w:rPr>
          <w:rFonts w:ascii="Times New Roman" w:hAnsi="Times New Roman" w:cs="Times New Roman"/>
          <w:b/>
          <w:szCs w:val="24"/>
          <w:lang w:val="en-US"/>
        </w:rPr>
        <w:t xml:space="preserve"> A www.trapeza.gr. </w:t>
      </w:r>
      <w:proofErr w:type="gramStart"/>
      <w:r w:rsidRPr="00060154">
        <w:rPr>
          <w:rFonts w:ascii="Times New Roman" w:hAnsi="Times New Roman" w:cs="Times New Roman"/>
          <w:b/>
          <w:szCs w:val="24"/>
          <w:lang w:val="en-US"/>
        </w:rPr>
        <w:t>@</w:t>
      </w:r>
      <w:proofErr w:type="spellStart"/>
      <w:r w:rsidRPr="00060154">
        <w:rPr>
          <w:rFonts w:ascii="Times New Roman" w:hAnsi="Times New Roman" w:cs="Times New Roman"/>
          <w:b/>
          <w:szCs w:val="24"/>
          <w:lang w:val="en-US"/>
        </w:rPr>
        <w:t>ns.trapeza.gr</w:t>
      </w:r>
      <w:proofErr w:type="spellEnd"/>
      <w:r w:rsidRPr="00060154">
        <w:rPr>
          <w:rFonts w:ascii="Times New Roman" w:hAnsi="Times New Roman" w:cs="Times New Roman"/>
          <w:b/>
          <w:szCs w:val="24"/>
          <w:lang w:val="en-US"/>
        </w:rPr>
        <w:t>.</w:t>
      </w:r>
      <w:proofErr w:type="gramEnd"/>
    </w:p>
    <w:p w:rsidR="003256E3" w:rsidRPr="00B02CFE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 w:rsidRPr="00B02CFE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>
        <w:rPr>
          <w:rFonts w:ascii="Times New Roman" w:hAnsi="Times New Roman" w:cs="Times New Roman"/>
          <w:sz w:val="20"/>
          <w:szCs w:val="20"/>
        </w:rPr>
        <w:t xml:space="preserve">Θεωρώντας ότι, αρχικά, οι </w:t>
      </w:r>
      <w:r w:rsidR="00F57784">
        <w:rPr>
          <w:rFonts w:ascii="Times New Roman" w:hAnsi="Times New Roman" w:cs="Times New Roman"/>
          <w:sz w:val="20"/>
          <w:szCs w:val="20"/>
        </w:rPr>
        <w:t>σχετικές</w:t>
      </w:r>
      <w:r w:rsidRPr="003144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caches</w:t>
      </w:r>
      <w:r w:rsidRPr="003144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του χρήστη </w:t>
      </w:r>
      <w:r w:rsidRPr="00314485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 w:rsidRPr="003144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είναι άδειες, να περιγράψετε και να δικαιολογήσετε τα μηνύματα που θα στείλει και θα λάβει ο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>
        <w:rPr>
          <w:rFonts w:ascii="Times New Roman" w:hAnsi="Times New Roman" w:cs="Times New Roman"/>
          <w:sz w:val="20"/>
          <w:szCs w:val="20"/>
        </w:rPr>
        <w:t xml:space="preserve"> από τη στιγμή που διατυπώνει το παραπάνω ερώτημα </w:t>
      </w:r>
      <w:r>
        <w:rPr>
          <w:rFonts w:ascii="Times New Roman" w:hAnsi="Times New Roman" w:cs="Times New Roman"/>
          <w:sz w:val="20"/>
          <w:szCs w:val="20"/>
          <w:lang w:val="en-US"/>
        </w:rPr>
        <w:t>DNS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μέχρι να μάθει τη διεύθυνση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του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Web</w:t>
      </w:r>
      <w:r w:rsidRPr="00B02C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Server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που φιλοξενεί την ιστοσελίδα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www</w:t>
      </w:r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trapeza</w:t>
      </w:r>
      <w:proofErr w:type="spellEnd"/>
      <w:r w:rsidRPr="00B02CF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gr</w:t>
      </w:r>
      <w:proofErr w:type="spellEnd"/>
      <w:r w:rsidRPr="00B02CFE">
        <w:rPr>
          <w:rFonts w:ascii="Times New Roman" w:hAnsi="Times New Roman" w:cs="Times New Roman"/>
          <w:sz w:val="20"/>
          <w:szCs w:val="20"/>
        </w:rPr>
        <w:t>.</w:t>
      </w:r>
    </w:p>
    <w:p w:rsidR="003256E3" w:rsidRPr="00B02CFE" w:rsidRDefault="003256E3" w:rsidP="003256E3">
      <w:pPr>
        <w:jc w:val="both"/>
        <w:rPr>
          <w:rFonts w:ascii="Times New Roman" w:hAnsi="Times New Roman" w:cs="Times New Roman"/>
          <w:sz w:val="20"/>
          <w:szCs w:val="20"/>
        </w:rPr>
      </w:pPr>
      <w:r w:rsidRPr="00B02CFE">
        <w:rPr>
          <w:rFonts w:ascii="Times New Roman" w:hAnsi="Times New Roman" w:cs="Times New Roman"/>
          <w:sz w:val="20"/>
          <w:szCs w:val="20"/>
        </w:rPr>
        <w:t xml:space="preserve">2) </w:t>
      </w:r>
      <w:r w:rsidR="00D36014">
        <w:rPr>
          <w:rFonts w:ascii="Times New Roman" w:hAnsi="Times New Roman" w:cs="Times New Roman"/>
          <w:sz w:val="20"/>
          <w:szCs w:val="20"/>
        </w:rPr>
        <w:t xml:space="preserve">Περιγράψτε </w:t>
      </w:r>
      <w:r w:rsidR="00D353FF">
        <w:rPr>
          <w:rFonts w:ascii="Times New Roman" w:hAnsi="Times New Roman" w:cs="Times New Roman"/>
          <w:sz w:val="20"/>
          <w:szCs w:val="20"/>
        </w:rPr>
        <w:t xml:space="preserve">συνοπτικά </w:t>
      </w:r>
      <w:r w:rsidR="00D36014">
        <w:rPr>
          <w:rFonts w:ascii="Times New Roman" w:hAnsi="Times New Roman" w:cs="Times New Roman"/>
          <w:sz w:val="20"/>
          <w:szCs w:val="20"/>
        </w:rPr>
        <w:t>τη</w:t>
      </w:r>
      <w:r>
        <w:rPr>
          <w:rFonts w:ascii="Times New Roman" w:hAnsi="Times New Roman" w:cs="Times New Roman"/>
          <w:sz w:val="20"/>
          <w:szCs w:val="20"/>
        </w:rPr>
        <w:t xml:space="preserve"> διαδικασία</w:t>
      </w:r>
      <w:r w:rsidR="00D36014">
        <w:rPr>
          <w:rFonts w:ascii="Times New Roman" w:hAnsi="Times New Roman" w:cs="Times New Roman"/>
          <w:sz w:val="20"/>
          <w:szCs w:val="20"/>
        </w:rPr>
        <w:t xml:space="preserve"> με την οποία</w:t>
      </w:r>
      <w:r>
        <w:rPr>
          <w:rFonts w:ascii="Times New Roman" w:hAnsi="Times New Roman" w:cs="Times New Roman"/>
          <w:sz w:val="20"/>
          <w:szCs w:val="20"/>
        </w:rPr>
        <w:t xml:space="preserve"> μπορεί να επιβεβαιώσει ο χρήστης </w:t>
      </w:r>
      <w:r w:rsidRPr="00B02CFE">
        <w:rPr>
          <w:rFonts w:ascii="Times New Roman" w:hAnsi="Times New Roman" w:cs="Times New Roman"/>
          <w:i/>
          <w:sz w:val="20"/>
          <w:szCs w:val="20"/>
          <w:lang w:val="en-US"/>
        </w:rPr>
        <w:t>User</w:t>
      </w:r>
      <w:r w:rsidRPr="00B02C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ότι έχει πράγματι συνδεθεί στην ιστοσελίδα της τράπεζάς του και όχι σε κάποια άλλη κακόβουλη ιστοσελίδα;</w:t>
      </w:r>
    </w:p>
    <w:p w:rsidR="003256E3" w:rsidRPr="003256E3" w:rsidRDefault="003256E3" w:rsidP="002E45DE">
      <w:pPr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256E3" w:rsidRPr="003256E3" w:rsidSect="00D37C8D">
      <w:pgSz w:w="11906" w:h="16838"/>
      <w:pgMar w:top="899" w:right="1466" w:bottom="72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270"/>
    <w:multiLevelType w:val="hybridMultilevel"/>
    <w:tmpl w:val="99DACF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D21AE9"/>
    <w:multiLevelType w:val="hybridMultilevel"/>
    <w:tmpl w:val="2BC81E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095EF5"/>
    <w:multiLevelType w:val="hybridMultilevel"/>
    <w:tmpl w:val="3D5C576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Μαρινος Δημολιανης">
    <w15:presenceInfo w15:providerId="None" w15:userId="Μαρινος Δημολιανη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revisionView w:markup="0"/>
  <w:defaultTabStop w:val="720"/>
  <w:characterSpacingControl w:val="doNotCompress"/>
  <w:compat/>
  <w:rsids>
    <w:rsidRoot w:val="00AE7E8C"/>
    <w:rsid w:val="000026A0"/>
    <w:rsid w:val="00004632"/>
    <w:rsid w:val="00025ED3"/>
    <w:rsid w:val="00055E2E"/>
    <w:rsid w:val="0008079C"/>
    <w:rsid w:val="00085925"/>
    <w:rsid w:val="000A151E"/>
    <w:rsid w:val="000D155B"/>
    <w:rsid w:val="00103083"/>
    <w:rsid w:val="00121620"/>
    <w:rsid w:val="001464A5"/>
    <w:rsid w:val="001560E1"/>
    <w:rsid w:val="001B52A6"/>
    <w:rsid w:val="001C34E2"/>
    <w:rsid w:val="001D1FE5"/>
    <w:rsid w:val="00210505"/>
    <w:rsid w:val="0023177C"/>
    <w:rsid w:val="00241627"/>
    <w:rsid w:val="00253C2A"/>
    <w:rsid w:val="0028598F"/>
    <w:rsid w:val="002870BA"/>
    <w:rsid w:val="002C2C71"/>
    <w:rsid w:val="002D4DD5"/>
    <w:rsid w:val="002E45DE"/>
    <w:rsid w:val="002E5EBD"/>
    <w:rsid w:val="003256E3"/>
    <w:rsid w:val="0035693D"/>
    <w:rsid w:val="00387D37"/>
    <w:rsid w:val="003C6195"/>
    <w:rsid w:val="003C71E3"/>
    <w:rsid w:val="003F4543"/>
    <w:rsid w:val="004210ED"/>
    <w:rsid w:val="004600C5"/>
    <w:rsid w:val="00463EAC"/>
    <w:rsid w:val="00471DFF"/>
    <w:rsid w:val="004829D0"/>
    <w:rsid w:val="00484A83"/>
    <w:rsid w:val="004D07ED"/>
    <w:rsid w:val="004F054A"/>
    <w:rsid w:val="00501B0F"/>
    <w:rsid w:val="00505C04"/>
    <w:rsid w:val="00543B71"/>
    <w:rsid w:val="00545F81"/>
    <w:rsid w:val="0056700F"/>
    <w:rsid w:val="00573E15"/>
    <w:rsid w:val="00590256"/>
    <w:rsid w:val="00592402"/>
    <w:rsid w:val="005A36FA"/>
    <w:rsid w:val="005B0DD8"/>
    <w:rsid w:val="005C2116"/>
    <w:rsid w:val="005C757E"/>
    <w:rsid w:val="005E124F"/>
    <w:rsid w:val="005E3060"/>
    <w:rsid w:val="006000F1"/>
    <w:rsid w:val="006076B1"/>
    <w:rsid w:val="00607DC1"/>
    <w:rsid w:val="00650FCC"/>
    <w:rsid w:val="006A5BC8"/>
    <w:rsid w:val="006A6E2D"/>
    <w:rsid w:val="006B0E2F"/>
    <w:rsid w:val="006C45E0"/>
    <w:rsid w:val="006C5912"/>
    <w:rsid w:val="006C7E0F"/>
    <w:rsid w:val="006D1D7F"/>
    <w:rsid w:val="006E78C4"/>
    <w:rsid w:val="00724ABC"/>
    <w:rsid w:val="00741A93"/>
    <w:rsid w:val="00765881"/>
    <w:rsid w:val="0078470E"/>
    <w:rsid w:val="0078558A"/>
    <w:rsid w:val="00791390"/>
    <w:rsid w:val="007934C2"/>
    <w:rsid w:val="007A6C42"/>
    <w:rsid w:val="007B616D"/>
    <w:rsid w:val="007C3B99"/>
    <w:rsid w:val="008065BA"/>
    <w:rsid w:val="00822921"/>
    <w:rsid w:val="00854444"/>
    <w:rsid w:val="00876D9F"/>
    <w:rsid w:val="00887679"/>
    <w:rsid w:val="008A5725"/>
    <w:rsid w:val="008C0150"/>
    <w:rsid w:val="008C7162"/>
    <w:rsid w:val="008C7E7B"/>
    <w:rsid w:val="008E32C0"/>
    <w:rsid w:val="00925C64"/>
    <w:rsid w:val="0092764A"/>
    <w:rsid w:val="009336DA"/>
    <w:rsid w:val="00944137"/>
    <w:rsid w:val="00976364"/>
    <w:rsid w:val="0098417B"/>
    <w:rsid w:val="00987EEF"/>
    <w:rsid w:val="009A14F2"/>
    <w:rsid w:val="009D0138"/>
    <w:rsid w:val="009F5EDC"/>
    <w:rsid w:val="00A06B6D"/>
    <w:rsid w:val="00A120E0"/>
    <w:rsid w:val="00A15C1B"/>
    <w:rsid w:val="00A31505"/>
    <w:rsid w:val="00A74E07"/>
    <w:rsid w:val="00AA3D36"/>
    <w:rsid w:val="00AB5224"/>
    <w:rsid w:val="00AC3CAF"/>
    <w:rsid w:val="00AD5ADB"/>
    <w:rsid w:val="00AE7E8C"/>
    <w:rsid w:val="00AF2C41"/>
    <w:rsid w:val="00B240B3"/>
    <w:rsid w:val="00B3448C"/>
    <w:rsid w:val="00B43941"/>
    <w:rsid w:val="00B547B1"/>
    <w:rsid w:val="00B61D28"/>
    <w:rsid w:val="00B63734"/>
    <w:rsid w:val="00B85F2E"/>
    <w:rsid w:val="00BE0AB5"/>
    <w:rsid w:val="00BE5BF6"/>
    <w:rsid w:val="00C64B8F"/>
    <w:rsid w:val="00C91112"/>
    <w:rsid w:val="00C9537D"/>
    <w:rsid w:val="00CA0466"/>
    <w:rsid w:val="00CD3422"/>
    <w:rsid w:val="00CD7F46"/>
    <w:rsid w:val="00CE3084"/>
    <w:rsid w:val="00D10185"/>
    <w:rsid w:val="00D17772"/>
    <w:rsid w:val="00D353FF"/>
    <w:rsid w:val="00D36014"/>
    <w:rsid w:val="00D37C8D"/>
    <w:rsid w:val="00D458C5"/>
    <w:rsid w:val="00D63A79"/>
    <w:rsid w:val="00D72E1A"/>
    <w:rsid w:val="00D84DA0"/>
    <w:rsid w:val="00DB5286"/>
    <w:rsid w:val="00DC18DF"/>
    <w:rsid w:val="00DC315A"/>
    <w:rsid w:val="00DD57B8"/>
    <w:rsid w:val="00E05F8A"/>
    <w:rsid w:val="00E17AE3"/>
    <w:rsid w:val="00E4322E"/>
    <w:rsid w:val="00E558D4"/>
    <w:rsid w:val="00E72EBA"/>
    <w:rsid w:val="00EA2311"/>
    <w:rsid w:val="00EE48B4"/>
    <w:rsid w:val="00F20A3B"/>
    <w:rsid w:val="00F54D26"/>
    <w:rsid w:val="00F57784"/>
    <w:rsid w:val="00F87424"/>
    <w:rsid w:val="00F94B4A"/>
    <w:rsid w:val="00FA1163"/>
    <w:rsid w:val="00FB293F"/>
    <w:rsid w:val="00FC1CE9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EB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3D36"/>
    <w:rPr>
      <w:rFonts w:ascii="Segoe UI" w:hAnsi="Segoe UI" w:cs="Segoe UI"/>
      <w:sz w:val="18"/>
      <w:szCs w:val="18"/>
    </w:rPr>
  </w:style>
  <w:style w:type="table" w:styleId="a4">
    <w:name w:val="Light Shading"/>
    <w:basedOn w:val="a1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2D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4DD5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D713-CC4B-4D06-942F-98372E8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Windows User</cp:lastModifiedBy>
  <cp:revision>14</cp:revision>
  <cp:lastPrinted>2017-02-16T15:10:00Z</cp:lastPrinted>
  <dcterms:created xsi:type="dcterms:W3CDTF">2019-01-30T11:52:00Z</dcterms:created>
  <dcterms:modified xsi:type="dcterms:W3CDTF">2019-01-31T16:00:00Z</dcterms:modified>
</cp:coreProperties>
</file>